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2DAA9" w14:textId="77777777" w:rsidR="00DA2502" w:rsidRDefault="00DA2502" w:rsidP="00DA2502">
      <w:pPr>
        <w:pStyle w:val="cvgsua"/>
        <w:spacing w:line="36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Acts 1: The People God Uses</w:t>
      </w:r>
    </w:p>
    <w:p w14:paraId="745B5018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As we begin</w:t>
      </w:r>
    </w:p>
    <w:p w14:paraId="6E1CAC97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It is important when getting people to fill certain roles in ministry that we get the right person. </w:t>
      </w:r>
      <w:r>
        <w:rPr>
          <w:rStyle w:val="oypena"/>
          <w:rFonts w:eastAsiaTheme="majorEastAsia"/>
          <w:i/>
          <w:iCs/>
          <w:color w:val="000000"/>
        </w:rPr>
        <w:t>Acts 1:1-11</w:t>
      </w:r>
      <w:r>
        <w:rPr>
          <w:rStyle w:val="oypena"/>
          <w:rFonts w:eastAsiaTheme="majorEastAsia"/>
          <w:color w:val="000000"/>
        </w:rPr>
        <w:t xml:space="preserve"> talks about Christ’s ascension to heaven.</w:t>
      </w:r>
    </w:p>
    <w:p w14:paraId="5D161111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</w:t>
      </w:r>
      <w:r>
        <w:rPr>
          <w:rStyle w:val="oypena"/>
          <w:rFonts w:eastAsiaTheme="majorEastAsia"/>
          <w:i/>
          <w:iCs/>
          <w:color w:val="000000"/>
        </w:rPr>
        <w:t>Acts 1:12-26</w:t>
      </w:r>
      <w:r>
        <w:rPr>
          <w:rStyle w:val="oypena"/>
          <w:rFonts w:eastAsiaTheme="majorEastAsia"/>
          <w:color w:val="000000"/>
        </w:rPr>
        <w:t xml:space="preserve"> around 120 people, including the remaining eleven </w:t>
      </w:r>
      <w:proofErr w:type="gramStart"/>
      <w:r>
        <w:rPr>
          <w:rStyle w:val="oypena"/>
          <w:rFonts w:eastAsiaTheme="majorEastAsia"/>
          <w:color w:val="000000"/>
        </w:rPr>
        <w:t>disciples</w:t>
      </w:r>
      <w:proofErr w:type="gramEnd"/>
      <w:r>
        <w:rPr>
          <w:rStyle w:val="oypena"/>
          <w:rFonts w:eastAsiaTheme="majorEastAsia"/>
          <w:color w:val="000000"/>
        </w:rPr>
        <w:t xml:space="preserve"> are praying. They are in the Upper Room. See </w:t>
      </w:r>
      <w:r>
        <w:rPr>
          <w:rStyle w:val="oypena"/>
          <w:rFonts w:eastAsiaTheme="majorEastAsia"/>
          <w:i/>
          <w:iCs/>
          <w:color w:val="000000"/>
        </w:rPr>
        <w:t>Jn. 13-17</w:t>
      </w:r>
      <w:r>
        <w:rPr>
          <w:rStyle w:val="oypena"/>
          <w:rFonts w:eastAsiaTheme="majorEastAsia"/>
          <w:color w:val="000000"/>
        </w:rPr>
        <w:t>.</w:t>
      </w:r>
    </w:p>
    <w:p w14:paraId="3299AEE4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Four Things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To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Think About</w:t>
      </w:r>
    </w:p>
    <w:p w14:paraId="4CD72204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God is looking for availability, not superstar Christians.</w:t>
      </w:r>
    </w:p>
    <w:p w14:paraId="7440CE57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The apostles were just like us. </w:t>
      </w:r>
      <w:r>
        <w:rPr>
          <w:rStyle w:val="oypena"/>
          <w:rFonts w:eastAsiaTheme="majorEastAsia"/>
          <w:i/>
          <w:iCs/>
          <w:color w:val="000000"/>
        </w:rPr>
        <w:t xml:space="preserve">Acts 1:13 </w:t>
      </w:r>
      <w:r>
        <w:rPr>
          <w:rStyle w:val="oypena"/>
          <w:rFonts w:eastAsiaTheme="majorEastAsia"/>
          <w:color w:val="000000"/>
        </w:rPr>
        <w:t xml:space="preserve">shows us that they were desirous to live the life Christ had for us. </w:t>
      </w:r>
    </w:p>
    <w:p w14:paraId="7538C61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Peter, James, and John are the most well-known. See </w:t>
      </w:r>
      <w:r>
        <w:rPr>
          <w:rStyle w:val="oypena"/>
          <w:rFonts w:eastAsiaTheme="majorEastAsia"/>
          <w:i/>
          <w:iCs/>
          <w:color w:val="000000"/>
        </w:rPr>
        <w:t>Mt. 20:20-</w:t>
      </w:r>
      <w:proofErr w:type="gramStart"/>
      <w:r>
        <w:rPr>
          <w:rStyle w:val="oypena"/>
          <w:rFonts w:eastAsiaTheme="majorEastAsia"/>
          <w:i/>
          <w:iCs/>
          <w:color w:val="000000"/>
        </w:rPr>
        <w:t>28;</w:t>
      </w:r>
      <w:proofErr w:type="gramEnd"/>
      <w:r>
        <w:rPr>
          <w:rStyle w:val="oypena"/>
          <w:rFonts w:eastAsiaTheme="majorEastAsia"/>
          <w:i/>
          <w:iCs/>
          <w:color w:val="000000"/>
        </w:rPr>
        <w:t xml:space="preserve"> Lk. 9</w:t>
      </w:r>
      <w:r>
        <w:rPr>
          <w:rStyle w:val="oypena"/>
          <w:rFonts w:eastAsiaTheme="majorEastAsia"/>
          <w:color w:val="000000"/>
        </w:rPr>
        <w:t>.</w:t>
      </w:r>
    </w:p>
    <w:p w14:paraId="1E14E63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Jesus took and molded these men. The women listed in </w:t>
      </w:r>
      <w:r>
        <w:rPr>
          <w:rStyle w:val="oypena"/>
          <w:rFonts w:eastAsiaTheme="majorEastAsia"/>
          <w:i/>
          <w:iCs/>
          <w:color w:val="000000"/>
        </w:rPr>
        <w:t xml:space="preserve">Acts 1:14 </w:t>
      </w:r>
      <w:r>
        <w:rPr>
          <w:rStyle w:val="oypena"/>
          <w:rFonts w:eastAsiaTheme="majorEastAsia"/>
          <w:color w:val="000000"/>
        </w:rPr>
        <w:t>were committed to following Christ. His brothers had become believers.</w:t>
      </w:r>
    </w:p>
    <w:p w14:paraId="22D138F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 xml:space="preserve">God has gifted us with spiritual gifts, talents, </w:t>
      </w:r>
      <w:proofErr w:type="gramStart"/>
      <w:r>
        <w:rPr>
          <w:rStyle w:val="oypena"/>
          <w:rFonts w:eastAsiaTheme="majorEastAsia"/>
          <w:color w:val="000000"/>
        </w:rPr>
        <w:t>abilities</w:t>
      </w:r>
      <w:proofErr w:type="gramEnd"/>
      <w:r>
        <w:rPr>
          <w:rStyle w:val="oypena"/>
          <w:rFonts w:eastAsiaTheme="majorEastAsia"/>
          <w:color w:val="000000"/>
        </w:rPr>
        <w:t xml:space="preserve"> and interests, to be used for His glory. We must be willing and available.</w:t>
      </w:r>
    </w:p>
    <w:p w14:paraId="4F83BCF7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Prayer is the power source for God’s guidance and His work.</w:t>
      </w:r>
    </w:p>
    <w:p w14:paraId="0BF52A06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>Acts 1:14</w:t>
      </w:r>
      <w:r>
        <w:rPr>
          <w:rStyle w:val="oypena"/>
          <w:rFonts w:eastAsiaTheme="majorEastAsia"/>
          <w:color w:val="000000"/>
        </w:rPr>
        <w:t xml:space="preserve"> tells us that those gathered in the upper room were with “one accord” devoting themselves to prayer.</w:t>
      </w:r>
    </w:p>
    <w:p w14:paraId="5759D6EF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phrase “one accord” can mean “one mind.” They were focused.</w:t>
      </w:r>
    </w:p>
    <w:p w14:paraId="2C9775DA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phrase “devoting themselves” means “to give constant attention to something, to be intently engaged in.” They were locked in seeking God.</w:t>
      </w:r>
    </w:p>
    <w:p w14:paraId="4990FCA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Point:</w:t>
      </w:r>
      <w:r>
        <w:rPr>
          <w:rStyle w:val="oypena"/>
          <w:rFonts w:eastAsiaTheme="majorEastAsia"/>
          <w:color w:val="000000"/>
        </w:rPr>
        <w:t xml:space="preserve"> Prayer can be corporate, individual, in smaller settings. It does not matter. Prayer is vital as we seek wisdom, </w:t>
      </w:r>
      <w:proofErr w:type="gramStart"/>
      <w:r>
        <w:rPr>
          <w:rStyle w:val="oypena"/>
          <w:rFonts w:eastAsiaTheme="majorEastAsia"/>
          <w:color w:val="000000"/>
        </w:rPr>
        <w:t>leading</w:t>
      </w:r>
      <w:proofErr w:type="gramEnd"/>
      <w:r>
        <w:rPr>
          <w:rStyle w:val="oypena"/>
          <w:rFonts w:eastAsiaTheme="majorEastAsia"/>
          <w:color w:val="000000"/>
        </w:rPr>
        <w:t xml:space="preserve">, and power. </w:t>
      </w:r>
    </w:p>
    <w:p w14:paraId="5A3A091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Even the worst decisions are our responsibility.</w:t>
      </w:r>
    </w:p>
    <w:p w14:paraId="7F7C3A9B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It is easy to blame others, including God, when a decision goes bad.</w:t>
      </w:r>
    </w:p>
    <w:p w14:paraId="5BE1386E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lastRenderedPageBreak/>
        <w:t xml:space="preserve">The story behind Judas </w:t>
      </w:r>
      <w:r>
        <w:rPr>
          <w:rStyle w:val="oypena"/>
          <w:rFonts w:eastAsiaTheme="majorEastAsia"/>
          <w:i/>
          <w:iCs/>
          <w:color w:val="000000"/>
        </w:rPr>
        <w:t>(Acts 1:16-20)</w:t>
      </w:r>
      <w:r>
        <w:rPr>
          <w:rStyle w:val="oypena"/>
          <w:rFonts w:eastAsiaTheme="majorEastAsia"/>
          <w:color w:val="000000"/>
        </w:rPr>
        <w:t xml:space="preserve"> tells us about choices, free will, and God’s Sovereign control.</w:t>
      </w:r>
    </w:p>
    <w:p w14:paraId="6A3EB1FE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 xml:space="preserve">Acts 1:16 </w:t>
      </w:r>
      <w:r>
        <w:rPr>
          <w:rStyle w:val="oypena"/>
          <w:rFonts w:eastAsiaTheme="majorEastAsia"/>
          <w:color w:val="000000"/>
        </w:rPr>
        <w:t xml:space="preserve">is a reference to the Psalms. See </w:t>
      </w:r>
      <w:r>
        <w:rPr>
          <w:rStyle w:val="oypena"/>
          <w:rFonts w:eastAsiaTheme="majorEastAsia"/>
          <w:i/>
          <w:iCs/>
          <w:color w:val="000000"/>
        </w:rPr>
        <w:t>Psalm 41:9</w:t>
      </w:r>
      <w:r>
        <w:rPr>
          <w:rStyle w:val="oypena"/>
          <w:rFonts w:eastAsiaTheme="majorEastAsia"/>
          <w:color w:val="000000"/>
        </w:rPr>
        <w:t>.</w:t>
      </w:r>
    </w:p>
    <w:p w14:paraId="023F5BE8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Jesus, in </w:t>
      </w:r>
      <w:r>
        <w:rPr>
          <w:rStyle w:val="oypena"/>
          <w:rFonts w:eastAsiaTheme="majorEastAsia"/>
          <w:i/>
          <w:iCs/>
          <w:color w:val="000000"/>
        </w:rPr>
        <w:t>Jn. 13:18</w:t>
      </w:r>
      <w:r>
        <w:rPr>
          <w:rStyle w:val="oypena"/>
          <w:rFonts w:eastAsiaTheme="majorEastAsia"/>
          <w:color w:val="000000"/>
        </w:rPr>
        <w:t xml:space="preserve">, noted </w:t>
      </w:r>
      <w:r>
        <w:rPr>
          <w:rStyle w:val="oypena"/>
          <w:rFonts w:eastAsiaTheme="majorEastAsia"/>
          <w:i/>
          <w:iCs/>
          <w:color w:val="000000"/>
        </w:rPr>
        <w:t>Ps. 41:9</w:t>
      </w:r>
      <w:r>
        <w:rPr>
          <w:rStyle w:val="oypena"/>
          <w:rFonts w:eastAsiaTheme="majorEastAsia"/>
          <w:color w:val="000000"/>
        </w:rPr>
        <w:t xml:space="preserve"> on the night Judas betrayed Him.</w:t>
      </w:r>
    </w:p>
    <w:p w14:paraId="53B585B5" w14:textId="77777777" w:rsidR="00DA2502" w:rsidRDefault="00DA2502" w:rsidP="00DA2502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</w:t>
      </w:r>
      <w:r>
        <w:rPr>
          <w:rStyle w:val="oypena"/>
          <w:rFonts w:eastAsiaTheme="majorEastAsia"/>
          <w:i/>
          <w:iCs/>
          <w:color w:val="000000"/>
        </w:rPr>
        <w:t>Acts 1:20</w:t>
      </w:r>
      <w:r>
        <w:rPr>
          <w:rStyle w:val="oypena"/>
          <w:rFonts w:eastAsiaTheme="majorEastAsia"/>
          <w:color w:val="000000"/>
        </w:rPr>
        <w:t xml:space="preserve"> Peter quotes from </w:t>
      </w:r>
      <w:r>
        <w:rPr>
          <w:rStyle w:val="oypena"/>
          <w:rFonts w:eastAsiaTheme="majorEastAsia"/>
          <w:i/>
          <w:iCs/>
          <w:color w:val="000000"/>
        </w:rPr>
        <w:t xml:space="preserve">Ps. 69:25 </w:t>
      </w:r>
      <w:r>
        <w:rPr>
          <w:rStyle w:val="oypena"/>
          <w:rFonts w:eastAsiaTheme="majorEastAsia"/>
          <w:color w:val="000000"/>
        </w:rPr>
        <w:t>and</w:t>
      </w:r>
      <w:r>
        <w:rPr>
          <w:rStyle w:val="oypena"/>
          <w:rFonts w:eastAsiaTheme="majorEastAsia"/>
          <w:i/>
          <w:iCs/>
          <w:color w:val="000000"/>
        </w:rPr>
        <w:t xml:space="preserve"> Ps. 109:8</w:t>
      </w:r>
      <w:r>
        <w:rPr>
          <w:rStyle w:val="oypena"/>
          <w:rFonts w:eastAsiaTheme="majorEastAsia"/>
          <w:color w:val="000000"/>
        </w:rPr>
        <w:t xml:space="preserve"> as a fulfillment of prophecy and of Judas’ betrayal.</w:t>
      </w:r>
    </w:p>
    <w:p w14:paraId="7C230133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Let us talk about Judas for a moment. The word “fulfilled” (</w:t>
      </w:r>
      <w:r>
        <w:rPr>
          <w:rStyle w:val="oypena"/>
          <w:rFonts w:eastAsiaTheme="majorEastAsia"/>
          <w:i/>
          <w:iCs/>
          <w:color w:val="000000"/>
        </w:rPr>
        <w:t>Acts 1:16</w:t>
      </w:r>
      <w:r>
        <w:rPr>
          <w:rStyle w:val="oypena"/>
          <w:rFonts w:eastAsiaTheme="majorEastAsia"/>
          <w:color w:val="000000"/>
        </w:rPr>
        <w:t>) is a word that means “to accomplish, bring to pass, bring to realization.”</w:t>
      </w:r>
    </w:p>
    <w:p w14:paraId="65F1FBA9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Did Judas have a choice or not?</w:t>
      </w:r>
    </w:p>
    <w:p w14:paraId="0F505F3C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First</w:t>
      </w:r>
      <w:r>
        <w:rPr>
          <w:rStyle w:val="oypena"/>
          <w:rFonts w:eastAsiaTheme="majorEastAsia"/>
          <w:color w:val="000000"/>
        </w:rPr>
        <w:t xml:space="preserve">, God knew ahead of time that Judas would betray Christ. God knows all things, past, present, future, things that could happen but did not. </w:t>
      </w:r>
    </w:p>
    <w:p w14:paraId="1962364C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Judas could have chosen to follow Jesus at any point as his Messiah.</w:t>
      </w:r>
    </w:p>
    <w:p w14:paraId="67C9CF9C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On the flipside various passages indicate that Judas, without being specifically named but strongly hinted about when it came to betraying Christ, would in fact, do so (</w:t>
      </w:r>
      <w:r>
        <w:rPr>
          <w:rStyle w:val="oypena"/>
          <w:rFonts w:eastAsiaTheme="majorEastAsia"/>
          <w:i/>
          <w:iCs/>
          <w:color w:val="000000"/>
        </w:rPr>
        <w:t>Mk. 14:17-21; Mt. 26:14-16; Jn. 6:70</w:t>
      </w:r>
      <w:r>
        <w:rPr>
          <w:rStyle w:val="oypena"/>
          <w:rFonts w:eastAsiaTheme="majorEastAsia"/>
          <w:color w:val="000000"/>
        </w:rPr>
        <w:t>).</w:t>
      </w:r>
    </w:p>
    <w:p w14:paraId="442E70E2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Second</w:t>
      </w:r>
      <w:r>
        <w:rPr>
          <w:rStyle w:val="oypena"/>
          <w:rFonts w:eastAsiaTheme="majorEastAsia"/>
          <w:color w:val="000000"/>
        </w:rPr>
        <w:t>, Judas could have become a Christ follower even after his betrayal.</w:t>
      </w:r>
    </w:p>
    <w:p w14:paraId="44AD6671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Judas knew that what he did was wrong and could have sought forgiveness from God. God knows our hearts, from the womb to the tomb.</w:t>
      </w:r>
    </w:p>
    <w:p w14:paraId="4B3FDCCF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Third</w:t>
      </w:r>
      <w:r>
        <w:rPr>
          <w:rStyle w:val="oypena"/>
          <w:rFonts w:eastAsiaTheme="majorEastAsia"/>
          <w:color w:val="000000"/>
        </w:rPr>
        <w:t>, a close look at Judas’ life shows he was driven by greed (</w:t>
      </w:r>
      <w:r>
        <w:rPr>
          <w:rStyle w:val="oypena"/>
          <w:rFonts w:eastAsiaTheme="majorEastAsia"/>
          <w:i/>
          <w:iCs/>
          <w:color w:val="000000"/>
        </w:rPr>
        <w:t>Mk. 14:3-11</w:t>
      </w:r>
      <w:r>
        <w:rPr>
          <w:rStyle w:val="oypena"/>
          <w:rFonts w:eastAsiaTheme="majorEastAsia"/>
          <w:color w:val="000000"/>
        </w:rPr>
        <w:t>).</w:t>
      </w:r>
    </w:p>
    <w:p w14:paraId="6C06D048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God’s Sovereignty and man’s free will are both true.</w:t>
      </w:r>
    </w:p>
    <w:p w14:paraId="5C714740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Practical:</w:t>
      </w:r>
      <w:r>
        <w:rPr>
          <w:rStyle w:val="oypena"/>
          <w:rFonts w:eastAsiaTheme="majorEastAsia"/>
          <w:color w:val="000000"/>
        </w:rPr>
        <w:t xml:space="preserve"> We all make decisions, some good, some bad. We are responsible for what we do. God gives us much freedom within His eternal plan.</w:t>
      </w:r>
    </w:p>
    <w:p w14:paraId="00C74E13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Practical:</w:t>
      </w:r>
      <w:r>
        <w:rPr>
          <w:rStyle w:val="oypena"/>
          <w:rFonts w:eastAsiaTheme="majorEastAsia"/>
          <w:color w:val="000000"/>
        </w:rPr>
        <w:t xml:space="preserve"> What we do with life is on us. God knows all things but allows us freedom to make decisions. We are responsible for when we sin or not.</w:t>
      </w:r>
    </w:p>
    <w:p w14:paraId="790AF0FC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Getting the right people is very important.</w:t>
      </w:r>
    </w:p>
    <w:p w14:paraId="33CBFBB2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Some ministries require certain spiritual qualifications, others not so much.</w:t>
      </w:r>
    </w:p>
    <w:p w14:paraId="33839C54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lastRenderedPageBreak/>
        <w:t>Some people are not workable for various reasons.</w:t>
      </w:r>
    </w:p>
    <w:p w14:paraId="5B1112FD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Getting people right is important. Note </w:t>
      </w:r>
      <w:r>
        <w:rPr>
          <w:rStyle w:val="oypena"/>
          <w:rFonts w:eastAsiaTheme="majorEastAsia"/>
          <w:i/>
          <w:iCs/>
          <w:color w:val="000000"/>
        </w:rPr>
        <w:t>Acts 1:21-26</w:t>
      </w:r>
      <w:r>
        <w:rPr>
          <w:rStyle w:val="oypena"/>
          <w:rFonts w:eastAsiaTheme="majorEastAsia"/>
          <w:color w:val="000000"/>
        </w:rPr>
        <w:t xml:space="preserve">. Peter qualifies </w:t>
      </w:r>
      <w:proofErr w:type="gramStart"/>
      <w:r>
        <w:rPr>
          <w:rStyle w:val="oypena"/>
          <w:rFonts w:eastAsiaTheme="majorEastAsia"/>
          <w:color w:val="000000"/>
        </w:rPr>
        <w:t>who should</w:t>
      </w:r>
      <w:proofErr w:type="gramEnd"/>
      <w:r>
        <w:rPr>
          <w:rStyle w:val="oypena"/>
          <w:rFonts w:eastAsiaTheme="majorEastAsia"/>
          <w:color w:val="000000"/>
        </w:rPr>
        <w:t xml:space="preserve"> replace Judas.</w:t>
      </w:r>
    </w:p>
    <w:p w14:paraId="391250E6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First</w:t>
      </w:r>
      <w:r>
        <w:rPr>
          <w:rStyle w:val="oypena"/>
          <w:rFonts w:eastAsiaTheme="majorEastAsia"/>
          <w:color w:val="000000"/>
        </w:rPr>
        <w:t>, the person had to have traveled with Jesus (</w:t>
      </w:r>
      <w:r>
        <w:rPr>
          <w:rStyle w:val="oypena"/>
          <w:rFonts w:eastAsiaTheme="majorEastAsia"/>
          <w:i/>
          <w:iCs/>
          <w:color w:val="000000"/>
        </w:rPr>
        <w:t>vs. 21</w:t>
      </w:r>
      <w:r>
        <w:rPr>
          <w:rStyle w:val="oypena"/>
          <w:rFonts w:eastAsiaTheme="majorEastAsia"/>
          <w:color w:val="000000"/>
        </w:rPr>
        <w:t>).</w:t>
      </w:r>
    </w:p>
    <w:p w14:paraId="0EB64AFE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Second</w:t>
      </w:r>
      <w:r>
        <w:rPr>
          <w:rStyle w:val="oypena"/>
          <w:rFonts w:eastAsiaTheme="majorEastAsia"/>
          <w:color w:val="000000"/>
        </w:rPr>
        <w:t>, they had to have known of John’s baptism (of Jesus).</w:t>
      </w:r>
    </w:p>
    <w:p w14:paraId="0267B809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Third</w:t>
      </w:r>
      <w:r>
        <w:rPr>
          <w:rStyle w:val="oypena"/>
          <w:rFonts w:eastAsiaTheme="majorEastAsia"/>
          <w:color w:val="000000"/>
        </w:rPr>
        <w:t xml:space="preserve">, they had to have seen the resurrected Christ and, </w:t>
      </w:r>
      <w:r>
        <w:rPr>
          <w:rStyle w:val="oypena"/>
          <w:rFonts w:eastAsiaTheme="majorEastAsia"/>
          <w:b/>
          <w:bCs/>
          <w:color w:val="000000"/>
        </w:rPr>
        <w:t>fourth</w:t>
      </w:r>
      <w:r>
        <w:rPr>
          <w:rStyle w:val="oypena"/>
          <w:rFonts w:eastAsiaTheme="majorEastAsia"/>
          <w:color w:val="000000"/>
        </w:rPr>
        <w:t>, had to have been at the Lord’s ascension back to heaven.</w:t>
      </w:r>
    </w:p>
    <w:p w14:paraId="600BE8DD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Two men are brought before the group - Matthias and Joseph.</w:t>
      </w:r>
    </w:p>
    <w:p w14:paraId="43F15DF3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120 prayed for God to show them which of the two they were to choose.</w:t>
      </w:r>
    </w:p>
    <w:p w14:paraId="1DAE00D5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 xml:space="preserve">The apostles were criticized for using the method they did in </w:t>
      </w:r>
      <w:r>
        <w:rPr>
          <w:rStyle w:val="oypena"/>
          <w:rFonts w:eastAsiaTheme="majorEastAsia"/>
          <w:i/>
          <w:iCs/>
          <w:color w:val="000000"/>
        </w:rPr>
        <w:t>vs. 26</w:t>
      </w:r>
      <w:r>
        <w:rPr>
          <w:rStyle w:val="oypena"/>
          <w:rFonts w:eastAsiaTheme="majorEastAsia"/>
          <w:color w:val="000000"/>
        </w:rPr>
        <w:t xml:space="preserve">. Is that fair? Should we do this today? Let’s </w:t>
      </w:r>
      <w:proofErr w:type="gramStart"/>
      <w:r>
        <w:rPr>
          <w:rStyle w:val="oypena"/>
          <w:rFonts w:eastAsiaTheme="majorEastAsia"/>
          <w:color w:val="000000"/>
        </w:rPr>
        <w:t>take a look</w:t>
      </w:r>
      <w:proofErr w:type="gramEnd"/>
      <w:r>
        <w:rPr>
          <w:rStyle w:val="oypena"/>
          <w:rFonts w:eastAsiaTheme="majorEastAsia"/>
          <w:color w:val="000000"/>
        </w:rPr>
        <w:t>.</w:t>
      </w:r>
    </w:p>
    <w:p w14:paraId="37629EC8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Remember, the Holy Spirit did not permanently indwell people at this time.</w:t>
      </w:r>
    </w:p>
    <w:p w14:paraId="5D72295C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the OT, the High Priest sought God’s leading with the Urim and </w:t>
      </w:r>
      <w:proofErr w:type="spellStart"/>
      <w:r>
        <w:rPr>
          <w:rStyle w:val="oypena"/>
          <w:rFonts w:eastAsiaTheme="majorEastAsia"/>
          <w:color w:val="000000"/>
        </w:rPr>
        <w:t>Thummin</w:t>
      </w:r>
      <w:proofErr w:type="spellEnd"/>
      <w:r>
        <w:rPr>
          <w:rStyle w:val="oypena"/>
          <w:rFonts w:eastAsiaTheme="majorEastAsia"/>
          <w:color w:val="000000"/>
        </w:rPr>
        <w:t>.</w:t>
      </w:r>
    </w:p>
    <w:p w14:paraId="7FA98BEE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disciples leaned on God to lead them and used a known method.</w:t>
      </w:r>
    </w:p>
    <w:p w14:paraId="266A1DAD" w14:textId="77777777" w:rsidR="00DA2502" w:rsidRDefault="00DA2502" w:rsidP="00DA2502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We have the Spirit. We can discern, do our homework, reach conclusions, get godly counsel, as we make decisions.</w:t>
      </w:r>
    </w:p>
    <w:p w14:paraId="03D4C3B5" w14:textId="77777777" w:rsidR="009F1365" w:rsidRDefault="009F1365"/>
    <w:sectPr w:rsidR="009F13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02"/>
    <w:rsid w:val="009F1365"/>
    <w:rsid w:val="00BD0809"/>
    <w:rsid w:val="00DA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3B3F8"/>
  <w15:chartTrackingRefBased/>
  <w15:docId w15:val="{A62D7BA9-4E41-4AAF-98E6-B1966B6B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25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25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5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25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25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25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25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25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25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25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25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25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25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25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25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25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25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25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25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5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25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25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25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25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25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25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25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2502"/>
    <w:rPr>
      <w:b/>
      <w:bCs/>
      <w:smallCaps/>
      <w:color w:val="0F4761" w:themeColor="accent1" w:themeShade="BF"/>
      <w:spacing w:val="5"/>
    </w:rPr>
  </w:style>
  <w:style w:type="paragraph" w:customStyle="1" w:styleId="cvgsua">
    <w:name w:val="cvgsua"/>
    <w:basedOn w:val="Normal"/>
    <w:rsid w:val="00DA2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oypena">
    <w:name w:val="oypena"/>
    <w:basedOn w:val="DefaultParagraphFont"/>
    <w:rsid w:val="00DA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4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Reeve</dc:creator>
  <cp:keywords/>
  <dc:description/>
  <cp:lastModifiedBy>Sherry Reeve</cp:lastModifiedBy>
  <cp:revision>1</cp:revision>
  <dcterms:created xsi:type="dcterms:W3CDTF">2024-05-28T14:42:00Z</dcterms:created>
  <dcterms:modified xsi:type="dcterms:W3CDTF">2024-05-28T14:43:00Z</dcterms:modified>
</cp:coreProperties>
</file>